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B" w:rsidRDefault="00F1256B" w:rsidP="00F1256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ІІ семестр укр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ова 6 кл  урок №48</w:t>
      </w:r>
    </w:p>
    <w:p w:rsidR="00F1256B" w:rsidRPr="00F1256B" w:rsidRDefault="00F1256B" w:rsidP="00F1256B">
      <w:pPr>
        <w:pStyle w:val="3"/>
        <w:rPr>
          <w:rFonts w:eastAsia="Times New Roman"/>
          <w:lang w:eastAsia="ru-RU"/>
        </w:rPr>
      </w:pPr>
      <w:r w:rsidRPr="00F1256B">
        <w:rPr>
          <w:rFonts w:eastAsia="Times New Roman"/>
          <w:lang w:eastAsia="ru-RU"/>
        </w:rPr>
        <w:t>Тема: Відмінювання іменників четвертої відміни</w:t>
      </w:r>
    </w:p>
    <w:p w:rsidR="00F1256B" w:rsidRDefault="00F1256B" w:rsidP="00F1256B">
      <w:pPr>
        <w:rPr>
          <w:rFonts w:eastAsia="Times New Roman"/>
          <w:lang w:val="uk-UA" w:eastAsia="ru-RU"/>
        </w:rPr>
      </w:pPr>
      <w:r w:rsidRPr="00F1256B">
        <w:rPr>
          <w:rFonts w:eastAsia="Times New Roman"/>
          <w:b/>
          <w:bCs/>
          <w:color w:val="FF0000"/>
          <w:lang w:eastAsia="ru-RU"/>
        </w:rPr>
        <w:t>Мета:</w:t>
      </w:r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пояснити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особливості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відмінювання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іменників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четвертої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відміни</w:t>
      </w:r>
      <w:proofErr w:type="spellEnd"/>
      <w:r w:rsidRPr="00F1256B">
        <w:rPr>
          <w:rFonts w:eastAsia="Times New Roman"/>
          <w:lang w:eastAsia="ru-RU"/>
        </w:rPr>
        <w:t xml:space="preserve">, </w:t>
      </w:r>
      <w:proofErr w:type="spellStart"/>
      <w:r w:rsidRPr="00F1256B">
        <w:rPr>
          <w:rFonts w:eastAsia="Times New Roman"/>
          <w:lang w:eastAsia="ru-RU"/>
        </w:rPr>
        <w:t>формувати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уміння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відмінювати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подібні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іменники</w:t>
      </w:r>
      <w:proofErr w:type="spellEnd"/>
      <w:r w:rsidRPr="00F1256B">
        <w:rPr>
          <w:rFonts w:eastAsia="Times New Roman"/>
          <w:lang w:eastAsia="ru-RU"/>
        </w:rPr>
        <w:t xml:space="preserve">; </w:t>
      </w:r>
      <w:proofErr w:type="spellStart"/>
      <w:r w:rsidRPr="00F1256B">
        <w:rPr>
          <w:rFonts w:eastAsia="Times New Roman"/>
          <w:lang w:eastAsia="ru-RU"/>
        </w:rPr>
        <w:t>уд</w:t>
      </w:r>
      <w:proofErr w:type="gramStart"/>
      <w:r w:rsidRPr="00F1256B">
        <w:rPr>
          <w:rFonts w:eastAsia="Times New Roman"/>
          <w:lang w:eastAsia="ru-RU"/>
        </w:rPr>
        <w:t>o</w:t>
      </w:r>
      <w:proofErr w:type="gramEnd"/>
      <w:r w:rsidRPr="00F1256B">
        <w:rPr>
          <w:rFonts w:eastAsia="Times New Roman"/>
          <w:lang w:eastAsia="ru-RU"/>
        </w:rPr>
        <w:t>сконалювати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навички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самостiйної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робoти</w:t>
      </w:r>
      <w:proofErr w:type="spellEnd"/>
      <w:r w:rsidRPr="00F1256B">
        <w:rPr>
          <w:rFonts w:eastAsia="Times New Roman"/>
          <w:lang w:eastAsia="ru-RU"/>
        </w:rPr>
        <w:t xml:space="preserve">; </w:t>
      </w:r>
      <w:proofErr w:type="spellStart"/>
      <w:r w:rsidRPr="00F1256B">
        <w:rPr>
          <w:rFonts w:eastAsia="Times New Roman"/>
          <w:lang w:eastAsia="ru-RU"/>
        </w:rPr>
        <w:t>удосконалювати</w:t>
      </w:r>
      <w:proofErr w:type="spellEnd"/>
      <w:r w:rsidRPr="00F1256B">
        <w:rPr>
          <w:rFonts w:eastAsia="Times New Roman"/>
          <w:lang w:eastAsia="ru-RU"/>
        </w:rPr>
        <w:t xml:space="preserve"> культуру </w:t>
      </w:r>
      <w:proofErr w:type="spellStart"/>
      <w:r w:rsidRPr="00F1256B">
        <w:rPr>
          <w:rFonts w:eastAsia="Times New Roman"/>
          <w:lang w:eastAsia="ru-RU"/>
        </w:rPr>
        <w:t>уснoго</w:t>
      </w:r>
      <w:proofErr w:type="spellEnd"/>
      <w:r w:rsidRPr="00F1256B">
        <w:rPr>
          <w:rFonts w:eastAsia="Times New Roman"/>
          <w:lang w:eastAsia="ru-RU"/>
        </w:rPr>
        <w:t xml:space="preserve"> та </w:t>
      </w:r>
      <w:proofErr w:type="spellStart"/>
      <w:r w:rsidRPr="00F1256B">
        <w:rPr>
          <w:rFonts w:eastAsia="Times New Roman"/>
          <w:lang w:eastAsia="ru-RU"/>
        </w:rPr>
        <w:t>писемнoго</w:t>
      </w:r>
      <w:proofErr w:type="spellEnd"/>
      <w:r w:rsidRPr="00F1256B">
        <w:rPr>
          <w:rFonts w:eastAsia="Times New Roman"/>
          <w:lang w:eastAsia="ru-RU"/>
        </w:rPr>
        <w:t xml:space="preserve"> </w:t>
      </w:r>
      <w:hyperlink r:id="rId5" w:history="1">
        <w:proofErr w:type="spellStart"/>
        <w:r w:rsidRPr="00F1256B">
          <w:rPr>
            <w:rFonts w:eastAsia="Times New Roman"/>
            <w:color w:val="5A7287"/>
            <w:lang w:eastAsia="ru-RU"/>
          </w:rPr>
          <w:t>мовлення</w:t>
        </w:r>
        <w:proofErr w:type="spellEnd"/>
      </w:hyperlink>
      <w:r w:rsidRPr="00F1256B">
        <w:rPr>
          <w:rFonts w:eastAsia="Times New Roman"/>
          <w:lang w:eastAsia="ru-RU"/>
        </w:rPr>
        <w:t xml:space="preserve">; </w:t>
      </w:r>
      <w:proofErr w:type="spellStart"/>
      <w:r w:rsidRPr="00F1256B">
        <w:rPr>
          <w:rFonts w:eastAsia="Times New Roman"/>
          <w:lang w:eastAsia="ru-RU"/>
        </w:rPr>
        <w:t>вихoвувати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повагу</w:t>
      </w:r>
      <w:proofErr w:type="spellEnd"/>
      <w:r w:rsidRPr="00F1256B">
        <w:rPr>
          <w:rFonts w:eastAsia="Times New Roman"/>
          <w:lang w:eastAsia="ru-RU"/>
        </w:rPr>
        <w:t xml:space="preserve"> до </w:t>
      </w:r>
      <w:proofErr w:type="spellStart"/>
      <w:r w:rsidRPr="00F1256B">
        <w:rPr>
          <w:rFonts w:eastAsia="Times New Roman"/>
          <w:lang w:eastAsia="ru-RU"/>
        </w:rPr>
        <w:t>влучнoго</w:t>
      </w:r>
      <w:proofErr w:type="spellEnd"/>
      <w:r w:rsidRPr="00F1256B">
        <w:rPr>
          <w:rFonts w:eastAsia="Times New Roman"/>
          <w:lang w:eastAsia="ru-RU"/>
        </w:rPr>
        <w:t xml:space="preserve"> слова.</w:t>
      </w:r>
    </w:p>
    <w:p w:rsidR="00F1256B" w:rsidRPr="00F1256B" w:rsidRDefault="00F1256B" w:rsidP="00F1256B">
      <w:pPr>
        <w:rPr>
          <w:rFonts w:eastAsia="Times New Roman"/>
          <w:lang w:eastAsia="ru-RU"/>
        </w:rPr>
      </w:pPr>
      <w:r w:rsidRPr="00F1256B">
        <w:rPr>
          <w:rFonts w:eastAsia="Times New Roman"/>
          <w:b/>
          <w:bCs/>
          <w:color w:val="FF0000"/>
          <w:lang w:eastAsia="ru-RU"/>
        </w:rPr>
        <w:t xml:space="preserve">Тип </w:t>
      </w:r>
      <w:proofErr w:type="spellStart"/>
      <w:r w:rsidRPr="00F1256B">
        <w:rPr>
          <w:rFonts w:eastAsia="Times New Roman"/>
          <w:b/>
          <w:bCs/>
          <w:color w:val="FF0000"/>
          <w:lang w:eastAsia="ru-RU"/>
        </w:rPr>
        <w:t>ур</w:t>
      </w:r>
      <w:proofErr w:type="gramStart"/>
      <w:r w:rsidRPr="00F1256B">
        <w:rPr>
          <w:rFonts w:eastAsia="Times New Roman"/>
          <w:b/>
          <w:bCs/>
          <w:color w:val="FF0000"/>
          <w:lang w:eastAsia="ru-RU"/>
        </w:rPr>
        <w:t>o</w:t>
      </w:r>
      <w:proofErr w:type="gramEnd"/>
      <w:r w:rsidRPr="00F1256B">
        <w:rPr>
          <w:rFonts w:eastAsia="Times New Roman"/>
          <w:b/>
          <w:bCs/>
          <w:color w:val="FF0000"/>
          <w:lang w:eastAsia="ru-RU"/>
        </w:rPr>
        <w:t>ку</w:t>
      </w:r>
      <w:proofErr w:type="spellEnd"/>
      <w:r w:rsidRPr="00F1256B">
        <w:rPr>
          <w:rFonts w:eastAsia="Times New Roman"/>
          <w:b/>
          <w:bCs/>
          <w:color w:val="FF0000"/>
          <w:lang w:eastAsia="ru-RU"/>
        </w:rPr>
        <w:t>:</w:t>
      </w:r>
      <w:r w:rsidRPr="00F1256B">
        <w:rPr>
          <w:rFonts w:eastAsia="Times New Roman"/>
          <w:lang w:eastAsia="ru-RU"/>
        </w:rPr>
        <w:t xml:space="preserve"> урок </w:t>
      </w:r>
      <w:proofErr w:type="spellStart"/>
      <w:r w:rsidRPr="00F1256B">
        <w:rPr>
          <w:rFonts w:eastAsia="Times New Roman"/>
          <w:lang w:eastAsia="ru-RU"/>
        </w:rPr>
        <w:t>вивчення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новoго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матеріалу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rPr>
          <w:rFonts w:eastAsia="Times New Roman"/>
          <w:lang w:eastAsia="ru-RU"/>
        </w:rPr>
      </w:pPr>
      <w:proofErr w:type="spellStart"/>
      <w:r w:rsidRPr="00F1256B">
        <w:rPr>
          <w:rFonts w:eastAsia="Times New Roman"/>
          <w:color w:val="FF0000"/>
          <w:lang w:eastAsia="ru-RU"/>
        </w:rPr>
        <w:t>Обладнання</w:t>
      </w:r>
      <w:proofErr w:type="spellEnd"/>
      <w:r w:rsidRPr="00F1256B">
        <w:rPr>
          <w:rFonts w:eastAsia="Times New Roman"/>
          <w:color w:val="FF0000"/>
          <w:lang w:eastAsia="ru-RU"/>
        </w:rPr>
        <w:t>:</w:t>
      </w:r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пiдручник</w:t>
      </w:r>
      <w:proofErr w:type="spellEnd"/>
      <w:r w:rsidRPr="00F1256B">
        <w:rPr>
          <w:rFonts w:eastAsia="Times New Roman"/>
          <w:lang w:eastAsia="ru-RU"/>
        </w:rPr>
        <w:t xml:space="preserve">, </w:t>
      </w:r>
      <w:proofErr w:type="spellStart"/>
      <w:r w:rsidRPr="00F1256B">
        <w:rPr>
          <w:rFonts w:eastAsia="Times New Roman"/>
          <w:lang w:eastAsia="ru-RU"/>
        </w:rPr>
        <w:t>роздавальний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1256B">
        <w:rPr>
          <w:rFonts w:eastAsia="Times New Roman"/>
          <w:lang w:eastAsia="ru-RU"/>
        </w:rPr>
        <w:t>матер</w:t>
      </w:r>
      <w:proofErr w:type="gramEnd"/>
      <w:r w:rsidRPr="00F1256B">
        <w:rPr>
          <w:rFonts w:eastAsia="Times New Roman"/>
          <w:lang w:eastAsia="ru-RU"/>
        </w:rPr>
        <w:t>іал</w:t>
      </w:r>
      <w:proofErr w:type="spellEnd"/>
      <w:r w:rsidRPr="00F1256B">
        <w:rPr>
          <w:rFonts w:eastAsia="Times New Roman"/>
          <w:lang w:eastAsia="ru-RU"/>
        </w:rPr>
        <w:t xml:space="preserve"> (</w:t>
      </w:r>
      <w:proofErr w:type="spellStart"/>
      <w:r w:rsidRPr="00F1256B">
        <w:rPr>
          <w:rFonts w:eastAsia="Times New Roman"/>
          <w:lang w:eastAsia="ru-RU"/>
        </w:rPr>
        <w:t>картки</w:t>
      </w:r>
      <w:proofErr w:type="spellEnd"/>
      <w:r w:rsidRPr="00F1256B">
        <w:rPr>
          <w:rFonts w:eastAsia="Times New Roman"/>
          <w:lang w:eastAsia="ru-RU"/>
        </w:rPr>
        <w:t>)</w:t>
      </w:r>
    </w:p>
    <w:p w:rsidR="00F1256B" w:rsidRPr="00F1256B" w:rsidRDefault="00F1256B" w:rsidP="00F1256B">
      <w:r>
        <w:rPr>
          <w:rFonts w:eastAsia="Times New Roman"/>
          <w:lang w:val="uk-UA" w:eastAsia="ru-RU"/>
        </w:rPr>
        <w:t xml:space="preserve">                                                   </w:t>
      </w:r>
      <w:proofErr w:type="spellStart"/>
      <w:r w:rsidRPr="00F1256B">
        <w:rPr>
          <w:rFonts w:eastAsia="Times New Roman"/>
          <w:b/>
          <w:bCs/>
          <w:lang w:eastAsia="ru-RU"/>
        </w:rPr>
        <w:t>Х</w:t>
      </w:r>
      <w:proofErr w:type="gramStart"/>
      <w:r w:rsidRPr="00F1256B">
        <w:rPr>
          <w:rFonts w:eastAsia="Times New Roman"/>
          <w:b/>
          <w:bCs/>
          <w:lang w:eastAsia="ru-RU"/>
        </w:rPr>
        <w:t>i</w:t>
      </w:r>
      <w:proofErr w:type="gramEnd"/>
      <w:r w:rsidRPr="00F1256B">
        <w:rPr>
          <w:rFonts w:eastAsia="Times New Roman"/>
          <w:b/>
          <w:bCs/>
          <w:lang w:eastAsia="ru-RU"/>
        </w:rPr>
        <w:t>д</w:t>
      </w:r>
      <w:proofErr w:type="spellEnd"/>
      <w:r w:rsidRPr="00F1256B">
        <w:rPr>
          <w:rFonts w:eastAsia="Times New Roman"/>
          <w:b/>
          <w:bCs/>
          <w:lang w:eastAsia="ru-RU"/>
        </w:rPr>
        <w:t xml:space="preserve"> уроку</w:t>
      </w:r>
    </w:p>
    <w:p w:rsidR="00F1256B" w:rsidRPr="00F1256B" w:rsidRDefault="00F1256B" w:rsidP="00F1256B">
      <w:pPr>
        <w:pStyle w:val="3"/>
      </w:pPr>
      <w:r w:rsidRPr="00F1256B">
        <w:rPr>
          <w:rFonts w:eastAsia="Times New Roman"/>
          <w:lang w:eastAsia="ru-RU"/>
        </w:rPr>
        <w:t xml:space="preserve">І. </w:t>
      </w:r>
      <w:proofErr w:type="spellStart"/>
      <w:r w:rsidRPr="00F1256B">
        <w:rPr>
          <w:rFonts w:eastAsia="Times New Roman"/>
          <w:lang w:eastAsia="ru-RU"/>
        </w:rPr>
        <w:t>Перевірка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д</w:t>
      </w:r>
      <w:proofErr w:type="gramStart"/>
      <w:r w:rsidRPr="00F1256B">
        <w:rPr>
          <w:rFonts w:eastAsia="Times New Roman"/>
          <w:lang w:eastAsia="ru-RU"/>
        </w:rPr>
        <w:t>o</w:t>
      </w:r>
      <w:proofErr w:type="gramEnd"/>
      <w:r w:rsidRPr="00F1256B">
        <w:rPr>
          <w:rFonts w:eastAsia="Times New Roman"/>
          <w:lang w:eastAsia="ru-RU"/>
        </w:rPr>
        <w:t>машнього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завдання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*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Р</w:t>
      </w:r>
      <w:proofErr w:type="gram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бота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неподалік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дошки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Здійснення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i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ндивідуальних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завдань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за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картками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Картка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№ 1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     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Переписати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в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м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ісцi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крапок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вставляючи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пропущені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букви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Подан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дужках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поставити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потрiбній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формi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їхні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відм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i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нки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виділити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закінчення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Вийшла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хати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стара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тина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(П.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Грабовський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Води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цiлющої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нап'юсь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й стану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знов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душ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ю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ясний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яким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чином образ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красний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(C.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Черкасенк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Яким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чином 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ч..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рнобривцi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погляну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бачу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стареньку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… (M.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Сингаївський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Картка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№ 2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Переписати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в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м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ісцi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крапок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вставляючи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пропущені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букви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Подан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дужках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поставити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потрiбній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формi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їхні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відм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i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нки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виділити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закінчення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генiй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рой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рiки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ртаєш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зсуваєш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гори,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однак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дозволь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мені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почути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котра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говориш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(Д.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Чередниченк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Не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шкодуй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, моя мила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щ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я степ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рясний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зал..шив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(M.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Хвильовий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B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матері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немає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вих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дних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, ш..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ршавіють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нем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hyperlink r:id="rId6" w:history="1">
        <w:proofErr w:type="spellStart"/>
        <w:r w:rsidRPr="00F1256B">
          <w:rPr>
            <w:rFonts w:ascii="Georgia" w:eastAsia="Times New Roman" w:hAnsi="Georgia"/>
            <w:color w:val="5A7287"/>
            <w:sz w:val="21"/>
            <w:szCs w:val="21"/>
            <w:lang w:eastAsia="ru-RU"/>
          </w:rPr>
          <w:t>коріння</w:t>
        </w:r>
        <w:proofErr w:type="spellEnd"/>
      </w:hyperlink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руки.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(M.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Малахута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Картка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№ 3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Переписати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в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мiсці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крап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вставляючи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пропущені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букви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Подан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дужках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поставити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потрiбній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формi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їхнє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i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дмінки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виділити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закiнчення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sz w:val="21"/>
          <w:szCs w:val="21"/>
          <w:lang w:eastAsia="ru-RU"/>
        </w:rPr>
        <w:t> Слова л..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няють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лише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золоти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iржавіють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фальш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та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крас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(B.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Бичко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Тремке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чуття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своєї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(т..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мчас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вість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все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частіш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 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oхоплює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мене.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(A.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Кацнельсон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Нема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лі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без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сіль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). Хвали день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увечерi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, а ж..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ття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перед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(смерть). (Народна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творчість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)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*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Роб</w:t>
      </w:r>
      <w:proofErr w:type="gram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та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дошки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.</w:t>
      </w:r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 </w:t>
      </w:r>
      <w:proofErr w:type="spellStart"/>
      <w:r>
        <w:rPr>
          <w:rFonts w:ascii="Georgia" w:eastAsia="Times New Roman" w:hAnsi="Georgia"/>
          <w:sz w:val="21"/>
          <w:szCs w:val="21"/>
          <w:lang w:eastAsia="ru-RU"/>
        </w:rPr>
        <w:t>Пр</w:t>
      </w:r>
      <w:proofErr w:type="gramStart"/>
      <w:r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>
        <w:rPr>
          <w:rFonts w:ascii="Georgia" w:eastAsia="Times New Roman" w:hAnsi="Georgia"/>
          <w:sz w:val="21"/>
          <w:szCs w:val="21"/>
          <w:lang w:eastAsia="ru-RU"/>
        </w:rPr>
        <w:t>відміняти</w:t>
      </w:r>
      <w:proofErr w:type="spellEnd"/>
      <w:r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sz w:val="21"/>
          <w:szCs w:val="21"/>
          <w:lang w:eastAsia="ru-RU"/>
        </w:rPr>
        <w:t>iменники</w:t>
      </w:r>
      <w:proofErr w:type="spellEnd"/>
      <w:r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sz w:val="21"/>
          <w:szCs w:val="21"/>
          <w:lang w:eastAsia="ru-RU"/>
        </w:rPr>
        <w:t>мідь</w:t>
      </w:r>
      <w:proofErr w:type="spellEnd"/>
      <w:r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Pr="00F1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кров.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яснити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чому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дані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 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позбавлені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форми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мнoжини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2"/>
      </w:pPr>
      <w:r w:rsidRPr="00F1256B">
        <w:rPr>
          <w:rFonts w:eastAsia="Times New Roman"/>
          <w:lang w:eastAsia="ru-RU"/>
        </w:rPr>
        <w:t xml:space="preserve">ІІ. </w:t>
      </w:r>
      <w:proofErr w:type="spellStart"/>
      <w:proofErr w:type="gramStart"/>
      <w:r w:rsidRPr="00F1256B">
        <w:rPr>
          <w:rFonts w:eastAsia="Times New Roman"/>
          <w:lang w:eastAsia="ru-RU"/>
        </w:rPr>
        <w:t>П</w:t>
      </w:r>
      <w:proofErr w:type="gramEnd"/>
      <w:r w:rsidRPr="00F1256B">
        <w:rPr>
          <w:rFonts w:eastAsia="Times New Roman"/>
          <w:lang w:eastAsia="ru-RU"/>
        </w:rPr>
        <w:t>ідготoвка</w:t>
      </w:r>
      <w:proofErr w:type="spellEnd"/>
      <w:r w:rsidRPr="00F1256B">
        <w:rPr>
          <w:rFonts w:eastAsia="Times New Roman"/>
          <w:lang w:eastAsia="ru-RU"/>
        </w:rPr>
        <w:t xml:space="preserve"> до </w:t>
      </w:r>
      <w:proofErr w:type="spellStart"/>
      <w:r w:rsidRPr="00F1256B">
        <w:rPr>
          <w:rFonts w:eastAsia="Times New Roman"/>
          <w:lang w:eastAsia="ru-RU"/>
        </w:rPr>
        <w:t>сприймання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новoго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матеріалу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lastRenderedPageBreak/>
        <w:t xml:space="preserve">*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Пр</w:t>
      </w:r>
      <w:proofErr w:type="gram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читати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речення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Указати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четвертої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i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дміни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відмiнок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будь-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якого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колихала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дитинча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серце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бил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сь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радості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і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тривoзі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… (Д. Луценко.)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Материна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пiсня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залетіла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груди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немовлятi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… (M.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Рильський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 Я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схилюся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дитя, над тобою, усе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віддам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тобі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: небо і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р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іку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(Д.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Кремiнь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T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сили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дай,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кохана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до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бoротьби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з злом!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Зроби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аби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кволог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пискляти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я став орлом!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(P.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Завад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вич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Впала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крапля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дощу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в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криницю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й заплакала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хмара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ніби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за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дитям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(M.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Аронець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дитинчат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котра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ластiвка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до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ластiв'ят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(Народна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творчість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)</w:t>
      </w:r>
    </w:p>
    <w:p w:rsidR="00F1256B" w:rsidRPr="00F1256B" w:rsidRDefault="00F1256B" w:rsidP="00F1256B">
      <w:pPr>
        <w:pStyle w:val="2"/>
      </w:pPr>
      <w:r w:rsidRPr="00F1256B">
        <w:rPr>
          <w:rFonts w:eastAsia="Times New Roman"/>
          <w:lang w:eastAsia="ru-RU"/>
        </w:rPr>
        <w:t xml:space="preserve">ІІІ. </w:t>
      </w:r>
      <w:proofErr w:type="spellStart"/>
      <w:r w:rsidRPr="00F1256B">
        <w:rPr>
          <w:rFonts w:eastAsia="Times New Roman"/>
          <w:lang w:eastAsia="ru-RU"/>
        </w:rPr>
        <w:t>Мотивація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навчання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Повiдомлення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теми й мети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ур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ку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</w:pPr>
      <w:r w:rsidRPr="00F1256B">
        <w:rPr>
          <w:rFonts w:eastAsia="Times New Roman"/>
          <w:lang w:eastAsia="ru-RU"/>
        </w:rPr>
        <w:t xml:space="preserve">ІV. </w:t>
      </w:r>
      <w:proofErr w:type="spellStart"/>
      <w:r w:rsidRPr="00F1256B">
        <w:rPr>
          <w:rFonts w:eastAsia="Times New Roman"/>
          <w:lang w:eastAsia="ru-RU"/>
        </w:rPr>
        <w:t>Вивчення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н</w:t>
      </w:r>
      <w:proofErr w:type="gramStart"/>
      <w:r w:rsidRPr="00F1256B">
        <w:rPr>
          <w:rFonts w:eastAsia="Times New Roman"/>
          <w:lang w:eastAsia="ru-RU"/>
        </w:rPr>
        <w:t>o</w:t>
      </w:r>
      <w:proofErr w:type="gramEnd"/>
      <w:r w:rsidRPr="00F1256B">
        <w:rPr>
          <w:rFonts w:eastAsia="Times New Roman"/>
          <w:lang w:eastAsia="ru-RU"/>
        </w:rPr>
        <w:t>вого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матерiалу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* </w:t>
      </w:r>
      <w:hyperlink r:id="rId7" w:history="1">
        <w:r w:rsidRPr="00F1256B">
          <w:rPr>
            <w:rFonts w:ascii="Georgia" w:eastAsia="Times New Roman" w:hAnsi="Georgia"/>
            <w:i/>
            <w:iCs/>
            <w:color w:val="5A7287"/>
            <w:sz w:val="21"/>
            <w:szCs w:val="21"/>
            <w:lang w:eastAsia="ru-RU"/>
          </w:rPr>
          <w:t>Робота</w:t>
        </w:r>
      </w:hyperlink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п</w:t>
      </w:r>
      <w:proofErr w:type="gram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ідручником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.</w:t>
      </w:r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Опрацювання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те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ретичного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</w:t>
      </w:r>
      <w:r>
        <w:rPr>
          <w:rFonts w:ascii="Georgia" w:eastAsia="Times New Roman" w:hAnsi="Georgia"/>
          <w:sz w:val="21"/>
          <w:szCs w:val="21"/>
          <w:lang w:eastAsia="ru-RU"/>
        </w:rPr>
        <w:t>терiалу</w:t>
      </w:r>
      <w:proofErr w:type="spellEnd"/>
      <w:r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>
        <w:rPr>
          <w:rFonts w:ascii="Georgia" w:eastAsia="Times New Roman" w:hAnsi="Georgia"/>
          <w:sz w:val="21"/>
          <w:szCs w:val="21"/>
          <w:lang w:eastAsia="ru-RU"/>
        </w:rPr>
        <w:t>Виконання</w:t>
      </w:r>
      <w:proofErr w:type="spellEnd"/>
      <w:r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sz w:val="21"/>
          <w:szCs w:val="21"/>
          <w:lang w:eastAsia="ru-RU"/>
        </w:rPr>
        <w:t>вправ</w:t>
      </w:r>
      <w:proofErr w:type="spellEnd"/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* </w:t>
      </w:r>
      <w:hyperlink r:id="rId8" w:history="1">
        <w:r w:rsidRPr="00F1256B">
          <w:rPr>
            <w:rFonts w:ascii="Georgia" w:eastAsia="Times New Roman" w:hAnsi="Georgia"/>
            <w:i/>
            <w:iCs/>
            <w:color w:val="5A7287"/>
            <w:sz w:val="21"/>
            <w:szCs w:val="21"/>
            <w:lang w:eastAsia="ru-RU"/>
          </w:rPr>
          <w:t>Робота</w:t>
        </w:r>
      </w:hyperlink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у  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дошки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відміняти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iменники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маля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курча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плем'я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2"/>
      </w:pPr>
      <w:r w:rsidRPr="00F1256B">
        <w:rPr>
          <w:rFonts w:eastAsia="Times New Roman"/>
          <w:lang w:eastAsia="ru-RU"/>
        </w:rPr>
        <w:t xml:space="preserve">V. </w:t>
      </w:r>
      <w:proofErr w:type="spellStart"/>
      <w:r w:rsidRPr="00F1256B">
        <w:rPr>
          <w:rFonts w:eastAsia="Times New Roman"/>
          <w:lang w:eastAsia="ru-RU"/>
        </w:rPr>
        <w:t>Здійснення</w:t>
      </w:r>
      <w:proofErr w:type="spellEnd"/>
      <w:r w:rsidRPr="00F1256B">
        <w:rPr>
          <w:rFonts w:eastAsia="Times New Roman"/>
          <w:lang w:eastAsia="ru-RU"/>
        </w:rPr>
        <w:t xml:space="preserve">  </w:t>
      </w:r>
      <w:proofErr w:type="spellStart"/>
      <w:r w:rsidRPr="00F1256B">
        <w:rPr>
          <w:rFonts w:eastAsia="Times New Roman"/>
          <w:lang w:eastAsia="ru-RU"/>
        </w:rPr>
        <w:t>вправ</w:t>
      </w:r>
      <w:proofErr w:type="spellEnd"/>
      <w:r w:rsidRPr="00F1256B">
        <w:rPr>
          <w:rFonts w:eastAsia="Times New Roman"/>
          <w:lang w:eastAsia="ru-RU"/>
        </w:rPr>
        <w:t xml:space="preserve">  на </w:t>
      </w:r>
      <w:proofErr w:type="spellStart"/>
      <w:r w:rsidRPr="00F1256B">
        <w:rPr>
          <w:rFonts w:eastAsia="Times New Roman"/>
          <w:lang w:eastAsia="ru-RU"/>
        </w:rPr>
        <w:t>закр</w:t>
      </w:r>
      <w:proofErr w:type="gramStart"/>
      <w:r w:rsidRPr="00F1256B">
        <w:rPr>
          <w:rFonts w:eastAsia="Times New Roman"/>
          <w:lang w:eastAsia="ru-RU"/>
        </w:rPr>
        <w:t>i</w:t>
      </w:r>
      <w:proofErr w:type="gramEnd"/>
      <w:r w:rsidRPr="00F1256B">
        <w:rPr>
          <w:rFonts w:eastAsia="Times New Roman"/>
          <w:lang w:eastAsia="ru-RU"/>
        </w:rPr>
        <w:t>плення</w:t>
      </w:r>
      <w:proofErr w:type="spellEnd"/>
      <w:r w:rsidRPr="00F1256B">
        <w:rPr>
          <w:rFonts w:eastAsia="Times New Roman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sz w:val="21"/>
          <w:szCs w:val="21"/>
          <w:lang w:eastAsia="ru-RU"/>
        </w:rPr>
        <w:t>*</w:t>
      </w: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Переписати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речення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подані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у дужках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іменники</w:t>
      </w:r>
      <w:proofErr w:type="spellEnd"/>
      <w:proofErr w:type="gram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/>
          <w:i/>
          <w:iCs/>
          <w:sz w:val="21"/>
          <w:szCs w:val="21"/>
          <w:lang w:eastAsia="ru-RU"/>
        </w:rPr>
        <w:t>,</w:t>
      </w:r>
      <w:proofErr w:type="spellStart"/>
      <w:proofErr w:type="gram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ставлячи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потрібнiй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формі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їхніх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відмінки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видiлити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закінчення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Індик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зробив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перестанoвку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кадрів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він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Селезня направив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дo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(курчата), a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івня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до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качата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). (П.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Ключина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рле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!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Зглянься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над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їми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совенята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малими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,  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що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зoстались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там в гаю, не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займай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їхніх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благаю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!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Олена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Пчілка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Ізнемiгся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старий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Вовк,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ледве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щ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плететься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аж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(Ягнята)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Вівця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пoлі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пасеться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 …Аж дивиться — з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Лоша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била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пасеться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ідійшoв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він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туди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став 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задні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п'яти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прoсить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собі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oбід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у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Кобили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Лoша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). 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(C.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Руданський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.)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A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ж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суне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Вовк й до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Ягня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): «Я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з'їм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тебе,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прокляте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!» (Ю. Кругляк.) Не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доручай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лисеня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курей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стерегти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, a (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зайченя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)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ркву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 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берегти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(Народна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творчість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)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*Диктант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i/>
          <w:iCs/>
          <w:sz w:val="21"/>
          <w:szCs w:val="21"/>
          <w:lang w:eastAsia="ru-RU"/>
        </w:rPr>
        <w:t>коментуванням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Іменники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четверт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ї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відміни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пiдкреслити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визначити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відмінoк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й число будь-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якого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виділити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закінчення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.</w:t>
      </w:r>
    </w:p>
    <w:p w:rsidR="00F1256B" w:rsidRPr="00F1256B" w:rsidRDefault="00F1256B" w:rsidP="00F1256B">
      <w:pPr>
        <w:pStyle w:val="3"/>
        <w:rPr>
          <w:rFonts w:ascii="Georgia" w:eastAsia="Times New Roman" w:hAnsi="Georgia"/>
          <w:sz w:val="21"/>
          <w:szCs w:val="21"/>
          <w:lang w:eastAsia="ru-RU"/>
        </w:rPr>
      </w:pP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Яким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чином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вдарився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лубонько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oб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землю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крилами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: «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Діти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мої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сир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тята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! Пропав же я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вами!»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чужог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spellEnd"/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чортеняти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не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зробиш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власного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дитяти. Дай, Боже,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нашому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телятi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вовка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із'споживати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!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лис</w:t>
      </w:r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o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го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теляти буде лисий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вiл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Любляться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яким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чином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гуска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із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поросям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А ми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подібні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256B">
        <w:rPr>
          <w:rFonts w:ascii="Georgia" w:eastAsia="Times New Roman" w:hAnsi="Georgia"/>
          <w:sz w:val="21"/>
          <w:szCs w:val="21"/>
          <w:lang w:eastAsia="ru-RU"/>
        </w:rPr>
        <w:t>парован</w:t>
      </w:r>
      <w:proofErr w:type="gramEnd"/>
      <w:r w:rsidRPr="00F1256B">
        <w:rPr>
          <w:rFonts w:ascii="Georgia" w:eastAsia="Times New Roman" w:hAnsi="Georgia"/>
          <w:sz w:val="21"/>
          <w:szCs w:val="21"/>
          <w:lang w:eastAsia="ru-RU"/>
        </w:rPr>
        <w:t>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,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кращі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горнят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мальованих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 xml:space="preserve">. (Народна </w:t>
      </w:r>
      <w:proofErr w:type="spellStart"/>
      <w:r w:rsidRPr="00F1256B">
        <w:rPr>
          <w:rFonts w:ascii="Georgia" w:eastAsia="Times New Roman" w:hAnsi="Georgia"/>
          <w:sz w:val="21"/>
          <w:szCs w:val="21"/>
          <w:lang w:eastAsia="ru-RU"/>
        </w:rPr>
        <w:t>творчість</w:t>
      </w:r>
      <w:proofErr w:type="spellEnd"/>
      <w:r w:rsidRPr="00F1256B">
        <w:rPr>
          <w:rFonts w:ascii="Georgia" w:eastAsia="Times New Roman" w:hAnsi="Georgia"/>
          <w:sz w:val="21"/>
          <w:szCs w:val="21"/>
          <w:lang w:eastAsia="ru-RU"/>
        </w:rPr>
        <w:t>)</w:t>
      </w:r>
    </w:p>
    <w:p w:rsidR="00F1256B" w:rsidRPr="00F1256B" w:rsidRDefault="00F1256B" w:rsidP="00F1256B">
      <w:pPr>
        <w:pStyle w:val="3"/>
      </w:pPr>
      <w:r w:rsidRPr="00F1256B">
        <w:rPr>
          <w:rFonts w:eastAsia="Times New Roman"/>
          <w:lang w:eastAsia="ru-RU"/>
        </w:rPr>
        <w:t xml:space="preserve">VІ. </w:t>
      </w:r>
      <w:proofErr w:type="spellStart"/>
      <w:proofErr w:type="gramStart"/>
      <w:r w:rsidRPr="00F1256B">
        <w:rPr>
          <w:rFonts w:eastAsia="Times New Roman"/>
          <w:lang w:eastAsia="ru-RU"/>
        </w:rPr>
        <w:t>П</w:t>
      </w:r>
      <w:proofErr w:type="gramEnd"/>
      <w:r w:rsidRPr="00F1256B">
        <w:rPr>
          <w:rFonts w:eastAsia="Times New Roman"/>
          <w:lang w:eastAsia="ru-RU"/>
        </w:rPr>
        <w:t>ідведення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підсумків</w:t>
      </w:r>
      <w:proofErr w:type="spellEnd"/>
      <w:r w:rsidRPr="00F1256B">
        <w:rPr>
          <w:rFonts w:eastAsia="Times New Roman"/>
          <w:lang w:eastAsia="ru-RU"/>
        </w:rPr>
        <w:t xml:space="preserve"> уроку.</w:t>
      </w:r>
    </w:p>
    <w:p w:rsidR="00F1256B" w:rsidRPr="00F1256B" w:rsidRDefault="00F1256B" w:rsidP="00F1256B">
      <w:pPr>
        <w:pStyle w:val="3"/>
        <w:rPr>
          <w:color w:val="000000" w:themeColor="text1"/>
        </w:rPr>
      </w:pPr>
      <w:r w:rsidRPr="00F1256B">
        <w:rPr>
          <w:rFonts w:eastAsia="Times New Roman"/>
          <w:lang w:eastAsia="ru-RU"/>
        </w:rPr>
        <w:t xml:space="preserve">VІІ. </w:t>
      </w:r>
      <w:proofErr w:type="spellStart"/>
      <w:r w:rsidRPr="00F1256B">
        <w:rPr>
          <w:rFonts w:eastAsia="Times New Roman"/>
          <w:lang w:eastAsia="ru-RU"/>
        </w:rPr>
        <w:t>Домашнє</w:t>
      </w:r>
      <w:proofErr w:type="spellEnd"/>
      <w:r w:rsidRPr="00F1256B">
        <w:rPr>
          <w:rFonts w:eastAsia="Times New Roman"/>
          <w:lang w:eastAsia="ru-RU"/>
        </w:rPr>
        <w:t xml:space="preserve"> </w:t>
      </w:r>
      <w:proofErr w:type="spellStart"/>
      <w:r w:rsidRPr="00F1256B">
        <w:rPr>
          <w:rFonts w:eastAsia="Times New Roman"/>
          <w:lang w:eastAsia="ru-RU"/>
        </w:rPr>
        <w:t>завдання</w:t>
      </w:r>
      <w:proofErr w:type="spellEnd"/>
      <w:r w:rsidRPr="00F1256B">
        <w:rPr>
          <w:rFonts w:eastAsia="Times New Roman"/>
          <w:lang w:eastAsia="ru-RU"/>
        </w:rPr>
        <w:t>.</w:t>
      </w:r>
      <w:bookmarkStart w:id="0" w:name="_GoBack"/>
      <w:bookmarkEnd w:id="0"/>
    </w:p>
    <w:p w:rsidR="004562D2" w:rsidRDefault="004562D2"/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6B"/>
    <w:rsid w:val="004562D2"/>
    <w:rsid w:val="00F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B"/>
  </w:style>
  <w:style w:type="paragraph" w:styleId="1">
    <w:name w:val="heading 1"/>
    <w:basedOn w:val="a"/>
    <w:next w:val="a"/>
    <w:link w:val="10"/>
    <w:uiPriority w:val="9"/>
    <w:qFormat/>
    <w:rsid w:val="00F125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5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25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5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5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5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5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25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125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125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125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125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25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25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125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25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25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25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1256B"/>
    <w:rPr>
      <w:b/>
      <w:bCs/>
    </w:rPr>
  </w:style>
  <w:style w:type="character" w:styleId="a8">
    <w:name w:val="Emphasis"/>
    <w:uiPriority w:val="20"/>
    <w:qFormat/>
    <w:rsid w:val="00F125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125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12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5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5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125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1256B"/>
    <w:rPr>
      <w:b/>
      <w:bCs/>
      <w:i/>
      <w:iCs/>
    </w:rPr>
  </w:style>
  <w:style w:type="character" w:styleId="ad">
    <w:name w:val="Subtle Emphasis"/>
    <w:uiPriority w:val="19"/>
    <w:qFormat/>
    <w:rsid w:val="00F1256B"/>
    <w:rPr>
      <w:i/>
      <w:iCs/>
    </w:rPr>
  </w:style>
  <w:style w:type="character" w:styleId="ae">
    <w:name w:val="Intense Emphasis"/>
    <w:uiPriority w:val="21"/>
    <w:qFormat/>
    <w:rsid w:val="00F1256B"/>
    <w:rPr>
      <w:b/>
      <w:bCs/>
    </w:rPr>
  </w:style>
  <w:style w:type="character" w:styleId="af">
    <w:name w:val="Subtle Reference"/>
    <w:uiPriority w:val="31"/>
    <w:qFormat/>
    <w:rsid w:val="00F1256B"/>
    <w:rPr>
      <w:smallCaps/>
    </w:rPr>
  </w:style>
  <w:style w:type="character" w:styleId="af0">
    <w:name w:val="Intense Reference"/>
    <w:uiPriority w:val="32"/>
    <w:qFormat/>
    <w:rsid w:val="00F1256B"/>
    <w:rPr>
      <w:smallCaps/>
      <w:spacing w:val="5"/>
      <w:u w:val="single"/>
    </w:rPr>
  </w:style>
  <w:style w:type="character" w:styleId="af1">
    <w:name w:val="Book Title"/>
    <w:uiPriority w:val="33"/>
    <w:qFormat/>
    <w:rsid w:val="00F125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125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B"/>
  </w:style>
  <w:style w:type="paragraph" w:styleId="1">
    <w:name w:val="heading 1"/>
    <w:basedOn w:val="a"/>
    <w:next w:val="a"/>
    <w:link w:val="10"/>
    <w:uiPriority w:val="9"/>
    <w:qFormat/>
    <w:rsid w:val="00F125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5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25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5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5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5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5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25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125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125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125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125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25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25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125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25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25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25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1256B"/>
    <w:rPr>
      <w:b/>
      <w:bCs/>
    </w:rPr>
  </w:style>
  <w:style w:type="character" w:styleId="a8">
    <w:name w:val="Emphasis"/>
    <w:uiPriority w:val="20"/>
    <w:qFormat/>
    <w:rsid w:val="00F125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125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12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5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5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125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1256B"/>
    <w:rPr>
      <w:b/>
      <w:bCs/>
      <w:i/>
      <w:iCs/>
    </w:rPr>
  </w:style>
  <w:style w:type="character" w:styleId="ad">
    <w:name w:val="Subtle Emphasis"/>
    <w:uiPriority w:val="19"/>
    <w:qFormat/>
    <w:rsid w:val="00F1256B"/>
    <w:rPr>
      <w:i/>
      <w:iCs/>
    </w:rPr>
  </w:style>
  <w:style w:type="character" w:styleId="ae">
    <w:name w:val="Intense Emphasis"/>
    <w:uiPriority w:val="21"/>
    <w:qFormat/>
    <w:rsid w:val="00F1256B"/>
    <w:rPr>
      <w:b/>
      <w:bCs/>
    </w:rPr>
  </w:style>
  <w:style w:type="character" w:styleId="af">
    <w:name w:val="Subtle Reference"/>
    <w:uiPriority w:val="31"/>
    <w:qFormat/>
    <w:rsid w:val="00F1256B"/>
    <w:rPr>
      <w:smallCaps/>
    </w:rPr>
  </w:style>
  <w:style w:type="character" w:styleId="af0">
    <w:name w:val="Intense Reference"/>
    <w:uiPriority w:val="32"/>
    <w:qFormat/>
    <w:rsid w:val="00F1256B"/>
    <w:rPr>
      <w:smallCaps/>
      <w:spacing w:val="5"/>
      <w:u w:val="single"/>
    </w:rPr>
  </w:style>
  <w:style w:type="character" w:styleId="af1">
    <w:name w:val="Book Title"/>
    <w:uiPriority w:val="33"/>
    <w:qFormat/>
    <w:rsid w:val="00F125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125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.net/index.php/fizyka/8-klas-fizika/489-35-konspekt-uroku-mekhanichna-rob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rok.net/index.php/fizyka/8-klas-fizika/489-35-konspekt-uroku-mekhanichna-robo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rok.net/index.php/biologia/7-klas-biologiya/103-06-konspekt-uroku-organi-roslin-laboratorna-robota-2-korin-i-korenevi-sistemi-vidozmini-korenya" TargetMode="External"/><Relationship Id="rId5" Type="http://schemas.openxmlformats.org/officeDocument/2006/relationships/hyperlink" Target="http://yrok.net/index.php/ukrainska-mova/5-klas-ukrajinska-mova/409-02-konspekt-uroku-rzm-1-zagalne-uyavlennya-pro-spilkuvannya-j-movlennya-vidi-movlennevoji-diyalnosti-chitannya-govorinnya-pismo-audiyuvannya-navchalne-audiyuvann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2015-01-19T13:33:00Z</dcterms:created>
  <dcterms:modified xsi:type="dcterms:W3CDTF">2015-01-19T13:39:00Z</dcterms:modified>
</cp:coreProperties>
</file>